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005"/>
        <w:gridCol w:w="6060"/>
      </w:tblGrid>
      <w:tr w:rsidR="001265C2" w:rsidRPr="00325937" w14:paraId="56B90B75" w14:textId="77777777" w:rsidTr="0089216C">
        <w:trPr>
          <w:trHeight w:val="945"/>
        </w:trPr>
        <w:tc>
          <w:tcPr>
            <w:tcW w:w="4005" w:type="dxa"/>
          </w:tcPr>
          <w:p w14:paraId="1D755ED8" w14:textId="77777777" w:rsidR="001265C2" w:rsidRPr="00325937" w:rsidRDefault="001265C2" w:rsidP="0089216C">
            <w:pPr>
              <w:spacing w:line="360" w:lineRule="auto"/>
              <w:jc w:val="center"/>
              <w:rPr>
                <w:b/>
                <w:bCs/>
                <w:noProof/>
                <w:color w:val="333333"/>
                <w:szCs w:val="28"/>
                <w:u w:val="single"/>
                <w:lang w:val="vi-VN"/>
              </w:rPr>
            </w:pPr>
            <w:r w:rsidRPr="00325937">
              <w:rPr>
                <w:b/>
                <w:bCs/>
                <w:noProof/>
                <w:color w:val="333333"/>
                <w:szCs w:val="28"/>
                <w:lang w:val="vi-VN"/>
              </w:rPr>
              <w:t xml:space="preserve">CÔNG TY TNHH SYBSY 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333333"/>
                <w:szCs w:val="28"/>
                <w:u w:val="single"/>
                <w:lang w:val="vi-VN"/>
              </w:rPr>
              <w:t>TÊN PHÒNG,BAN BAN HÀNH</w:t>
            </w:r>
            <w:r w:rsidRPr="00325937">
              <w:rPr>
                <w:b/>
                <w:bCs/>
                <w:noProof/>
                <w:color w:val="333333"/>
                <w:szCs w:val="28"/>
                <w:vertAlign w:val="superscript"/>
                <w:lang w:val="vi-VN"/>
              </w:rPr>
              <w:t>1</w:t>
            </w:r>
          </w:p>
        </w:tc>
        <w:tc>
          <w:tcPr>
            <w:tcW w:w="6060" w:type="dxa"/>
          </w:tcPr>
          <w:p w14:paraId="3AC43420" w14:textId="77777777" w:rsidR="001265C2" w:rsidRPr="00325937" w:rsidRDefault="001265C2" w:rsidP="0089216C">
            <w:pPr>
              <w:spacing w:line="360" w:lineRule="auto"/>
              <w:jc w:val="center"/>
              <w:rPr>
                <w:b/>
                <w:bCs/>
                <w:noProof/>
                <w:color w:val="333333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333333"/>
                <w:szCs w:val="28"/>
                <w:lang w:val="vi-VN"/>
              </w:rPr>
              <w:t>CỘNG HÒA XÃ HỘI CHỦ NGHĨA VIỆT NAM</w:t>
            </w:r>
          </w:p>
          <w:p w14:paraId="1410772F" w14:textId="77777777" w:rsidR="001265C2" w:rsidRPr="00325937" w:rsidRDefault="001265C2" w:rsidP="0089216C">
            <w:pPr>
              <w:spacing w:line="360" w:lineRule="auto"/>
              <w:jc w:val="center"/>
              <w:rPr>
                <w:b/>
                <w:bCs/>
                <w:noProof/>
                <w:color w:val="333333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333333"/>
                <w:szCs w:val="28"/>
                <w:u w:val="single"/>
                <w:lang w:val="vi-VN"/>
              </w:rPr>
              <w:t>Độc lập – Tự do – Hạnh phúc</w:t>
            </w:r>
          </w:p>
        </w:tc>
      </w:tr>
      <w:tr w:rsidR="001265C2" w:rsidRPr="00325937" w14:paraId="6A3623D0" w14:textId="77777777" w:rsidTr="0089216C">
        <w:trPr>
          <w:trHeight w:val="180"/>
        </w:trPr>
        <w:tc>
          <w:tcPr>
            <w:tcW w:w="4005" w:type="dxa"/>
          </w:tcPr>
          <w:p w14:paraId="13F968FD" w14:textId="77777777" w:rsidR="001265C2" w:rsidRPr="00325937" w:rsidRDefault="001265C2" w:rsidP="0089216C">
            <w:pPr>
              <w:spacing w:line="360" w:lineRule="auto"/>
              <w:jc w:val="center"/>
              <w:rPr>
                <w:noProof/>
                <w:color w:val="333333"/>
                <w:szCs w:val="28"/>
                <w:lang w:val="vi-VN"/>
              </w:rPr>
            </w:pPr>
            <w:r w:rsidRPr="00325937">
              <w:rPr>
                <w:noProof/>
                <w:color w:val="333333"/>
                <w:szCs w:val="28"/>
                <w:lang w:val="vi-VN"/>
              </w:rPr>
              <w:t xml:space="preserve">Số:…./PC- … </w:t>
            </w:r>
            <w:r w:rsidRPr="00325937">
              <w:rPr>
                <w:noProof/>
                <w:color w:val="333333"/>
                <w:szCs w:val="28"/>
                <w:vertAlign w:val="superscript"/>
                <w:lang w:val="vi-VN"/>
              </w:rPr>
              <w:t>2</w:t>
            </w:r>
            <w:r w:rsidRPr="00325937">
              <w:rPr>
                <w:noProof/>
                <w:color w:val="333333"/>
                <w:szCs w:val="28"/>
                <w:lang w:val="vi-VN"/>
              </w:rPr>
              <w:t>….</w:t>
            </w:r>
          </w:p>
        </w:tc>
        <w:tc>
          <w:tcPr>
            <w:tcW w:w="6060" w:type="dxa"/>
          </w:tcPr>
          <w:p w14:paraId="623D7173" w14:textId="77777777" w:rsidR="001265C2" w:rsidRPr="00325937" w:rsidRDefault="001265C2" w:rsidP="0089216C">
            <w:pPr>
              <w:spacing w:line="360" w:lineRule="auto"/>
              <w:jc w:val="right"/>
              <w:rPr>
                <w:i/>
                <w:iCs/>
                <w:noProof/>
                <w:color w:val="333333"/>
                <w:szCs w:val="28"/>
                <w:lang w:val="vi-VN"/>
              </w:rPr>
            </w:pPr>
            <w:r w:rsidRPr="00325937">
              <w:rPr>
                <w:i/>
                <w:iCs/>
                <w:noProof/>
                <w:color w:val="333333"/>
                <w:szCs w:val="28"/>
                <w:lang w:val="vi-VN"/>
              </w:rPr>
              <w:t xml:space="preserve">…. </w:t>
            </w:r>
            <w:r w:rsidRPr="00325937">
              <w:rPr>
                <w:i/>
                <w:iCs/>
                <w:noProof/>
                <w:color w:val="333333"/>
                <w:szCs w:val="28"/>
                <w:vertAlign w:val="superscript"/>
                <w:lang w:val="vi-VN"/>
              </w:rPr>
              <w:t>3</w:t>
            </w:r>
            <w:r w:rsidRPr="00325937">
              <w:rPr>
                <w:i/>
                <w:iCs/>
                <w:noProof/>
                <w:color w:val="333333"/>
                <w:szCs w:val="28"/>
                <w:lang w:val="vi-VN"/>
              </w:rPr>
              <w:t>…. , ngày ….. tháng ….. năm 20…</w:t>
            </w:r>
          </w:p>
        </w:tc>
      </w:tr>
    </w:tbl>
    <w:p w14:paraId="3A08D700" w14:textId="77777777" w:rsidR="001265C2" w:rsidRPr="00325937" w:rsidRDefault="001265C2" w:rsidP="001265C2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333333"/>
          <w:szCs w:val="28"/>
          <w:lang w:val="vi-VN"/>
        </w:rPr>
        <w:t xml:space="preserve"> </w:t>
      </w:r>
    </w:p>
    <w:p w14:paraId="002CFF2F" w14:textId="77777777" w:rsidR="001265C2" w:rsidRPr="00325937" w:rsidRDefault="001265C2" w:rsidP="001265C2">
      <w:pPr>
        <w:spacing w:after="0" w:line="360" w:lineRule="auto"/>
        <w:ind w:firstLine="567"/>
        <w:jc w:val="center"/>
        <w:rPr>
          <w:rFonts w:eastAsia="Times New Roman" w:cs="Times New Roman"/>
          <w:b/>
          <w:bCs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333333"/>
          <w:szCs w:val="28"/>
          <w:lang w:val="vi-VN"/>
        </w:rPr>
        <w:t>PHIẾU CHUYỂN</w:t>
      </w:r>
    </w:p>
    <w:p w14:paraId="59465BEE" w14:textId="77777777" w:rsidR="001265C2" w:rsidRPr="00325937" w:rsidRDefault="001265C2" w:rsidP="001265C2">
      <w:pPr>
        <w:spacing w:after="0" w:line="360" w:lineRule="auto"/>
        <w:ind w:firstLine="567"/>
        <w:jc w:val="center"/>
        <w:rPr>
          <w:rFonts w:eastAsia="Times New Roman" w:cs="Times New Roman"/>
          <w:b/>
          <w:bCs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333333"/>
          <w:szCs w:val="28"/>
          <w:lang w:val="vi-VN"/>
        </w:rPr>
        <w:t>…………..……………</w:t>
      </w:r>
    </w:p>
    <w:p w14:paraId="7B419998" w14:textId="77777777" w:rsidR="001265C2" w:rsidRPr="00325937" w:rsidRDefault="001265C2" w:rsidP="001265C2">
      <w:pPr>
        <w:spacing w:after="0" w:line="360" w:lineRule="auto"/>
        <w:ind w:firstLine="567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lang w:val="vi-VN"/>
        </w:rPr>
        <w:t xml:space="preserve">...................... </w:t>
      </w: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2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 xml:space="preserve">………..có nhận được ……… </w:t>
      </w: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4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.....................................</w:t>
      </w:r>
    </w:p>
    <w:p w14:paraId="1EAE462B" w14:textId="77777777" w:rsidR="001265C2" w:rsidRPr="00325937" w:rsidRDefault="001265C2" w:rsidP="001265C2">
      <w:pPr>
        <w:spacing w:after="0" w:line="360" w:lineRule="auto"/>
        <w:ind w:firstLine="567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lang w:val="vi-VN"/>
        </w:rPr>
        <w:t xml:space="preserve">….....................................  </w:t>
      </w: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 xml:space="preserve">5 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..............................................................................</w:t>
      </w:r>
    </w:p>
    <w:p w14:paraId="1EC6B378" w14:textId="77777777" w:rsidR="001265C2" w:rsidRPr="00325937" w:rsidRDefault="001265C2" w:rsidP="001265C2">
      <w:pPr>
        <w:spacing w:after="0" w:line="360" w:lineRule="auto"/>
        <w:ind w:firstLine="567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lang w:val="vi-VN"/>
        </w:rPr>
        <w:t xml:space="preserve">Kính chuyển............................... </w:t>
      </w: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6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 xml:space="preserve"> …………. xem xét, giải quyết./.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425"/>
        <w:gridCol w:w="4425"/>
      </w:tblGrid>
      <w:tr w:rsidR="001265C2" w:rsidRPr="00325937" w14:paraId="0D5BFAB0" w14:textId="77777777" w:rsidTr="0089216C">
        <w:tc>
          <w:tcPr>
            <w:tcW w:w="4425" w:type="dxa"/>
          </w:tcPr>
          <w:p w14:paraId="47DFBFE3" w14:textId="77777777" w:rsidR="001265C2" w:rsidRPr="00325937" w:rsidRDefault="001265C2" w:rsidP="0089216C">
            <w:pPr>
              <w:spacing w:line="360" w:lineRule="auto"/>
              <w:rPr>
                <w:b/>
                <w:bCs/>
                <w:i/>
                <w:iCs/>
                <w:noProof/>
                <w:color w:val="333333"/>
                <w:szCs w:val="28"/>
                <w:lang w:val="vi-VN"/>
              </w:rPr>
            </w:pP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i/>
                <w:iCs/>
                <w:noProof/>
                <w:color w:val="333333"/>
                <w:szCs w:val="28"/>
                <w:lang w:val="vi-VN"/>
              </w:rPr>
              <w:t>Nơi nhận: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i/>
                <w:iCs/>
                <w:noProof/>
                <w:color w:val="333333"/>
                <w:szCs w:val="28"/>
                <w:lang w:val="vi-VN"/>
              </w:rPr>
              <w:t xml:space="preserve">- …….. </w:t>
            </w:r>
            <w:r w:rsidRPr="00325937">
              <w:rPr>
                <w:b/>
                <w:bCs/>
                <w:i/>
                <w:iCs/>
                <w:noProof/>
                <w:color w:val="333333"/>
                <w:szCs w:val="28"/>
                <w:vertAlign w:val="superscript"/>
                <w:lang w:val="vi-VN"/>
              </w:rPr>
              <w:t>7</w:t>
            </w:r>
            <w:r w:rsidRPr="00325937">
              <w:rPr>
                <w:b/>
                <w:bCs/>
                <w:i/>
                <w:iCs/>
                <w:noProof/>
                <w:color w:val="333333"/>
                <w:szCs w:val="28"/>
                <w:lang w:val="vi-VN"/>
              </w:rPr>
              <w:t xml:space="preserve"> …..;</w:t>
            </w:r>
          </w:p>
        </w:tc>
        <w:tc>
          <w:tcPr>
            <w:tcW w:w="4425" w:type="dxa"/>
          </w:tcPr>
          <w:p w14:paraId="6DD13144" w14:textId="77777777" w:rsidR="001265C2" w:rsidRPr="00325937" w:rsidRDefault="001265C2" w:rsidP="0089216C">
            <w:pPr>
              <w:spacing w:line="360" w:lineRule="auto"/>
              <w:jc w:val="center"/>
              <w:rPr>
                <w:b/>
                <w:bCs/>
                <w:noProof/>
                <w:color w:val="333333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333333"/>
                <w:szCs w:val="28"/>
                <w:lang w:val="vi-VN"/>
              </w:rPr>
              <w:t>QUYỀN HẠN, CHỨC VỤ CỦA NGƯỜI KÝ</w:t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333333"/>
                <w:szCs w:val="28"/>
                <w:lang w:val="vi-VN"/>
              </w:rPr>
              <w:t>(Chữ ký, dấu)</w:t>
            </w:r>
            <w:r w:rsidRPr="00325937">
              <w:rPr>
                <w:szCs w:val="28"/>
              </w:rPr>
              <w:br/>
            </w:r>
            <w:r w:rsidRPr="00325937">
              <w:rPr>
                <w:szCs w:val="28"/>
              </w:rPr>
              <w:br/>
            </w:r>
            <w:r w:rsidRPr="00325937">
              <w:rPr>
                <w:b/>
                <w:bCs/>
                <w:noProof/>
                <w:color w:val="333333"/>
                <w:szCs w:val="28"/>
                <w:lang w:val="vi-VN"/>
              </w:rPr>
              <w:t>Họ và tên</w:t>
            </w:r>
          </w:p>
        </w:tc>
      </w:tr>
    </w:tbl>
    <w:p w14:paraId="1CACE484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</w:p>
    <w:p w14:paraId="2FC766BC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b/>
          <w:bCs/>
          <w:i/>
          <w:iCs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b/>
          <w:bCs/>
          <w:i/>
          <w:iCs/>
          <w:noProof/>
          <w:color w:val="333333"/>
          <w:szCs w:val="28"/>
          <w:lang w:val="vi-VN"/>
        </w:rPr>
        <w:t>Ghi chú:</w:t>
      </w:r>
    </w:p>
    <w:p w14:paraId="0FBCF86A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1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Tên cơ quan, tổ chức ban hành phiếu chuyển.</w:t>
      </w:r>
    </w:p>
    <w:p w14:paraId="5F92C43C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2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Chữ viết tắt tên cơ quan, tổ chức ban hành phiếu chuyển.</w:t>
      </w:r>
    </w:p>
    <w:p w14:paraId="1C7F27D0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3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Địa danh.</w:t>
      </w:r>
    </w:p>
    <w:p w14:paraId="55270D42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4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Nêu cụ thể: đơn, thư của cá nhân, tập thể hoặc văn bản, tài liệu của cơ quan, tổ chức nào, về vấn đề hay nội dung gì.</w:t>
      </w:r>
    </w:p>
    <w:p w14:paraId="56348DBE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5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Lý do chuyển.</w:t>
      </w:r>
    </w:p>
    <w:p w14:paraId="392E9A06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6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Tên cơ quan, tổ chức nhận phiếu chuyển văn bản, tài liệu.</w:t>
      </w:r>
    </w:p>
    <w:p w14:paraId="4BD7B684" w14:textId="77777777" w:rsidR="001265C2" w:rsidRPr="00325937" w:rsidRDefault="001265C2" w:rsidP="001265C2">
      <w:pPr>
        <w:spacing w:after="0" w:line="360" w:lineRule="auto"/>
        <w:jc w:val="both"/>
        <w:rPr>
          <w:rFonts w:eastAsia="Times New Roman" w:cs="Times New Roman"/>
          <w:noProof/>
          <w:color w:val="333333"/>
          <w:szCs w:val="28"/>
          <w:lang w:val="vi-VN"/>
        </w:rPr>
      </w:pPr>
      <w:r w:rsidRPr="00325937">
        <w:rPr>
          <w:rFonts w:eastAsia="Times New Roman" w:cs="Times New Roman"/>
          <w:noProof/>
          <w:color w:val="333333"/>
          <w:szCs w:val="28"/>
          <w:vertAlign w:val="superscript"/>
          <w:lang w:val="vi-VN"/>
        </w:rPr>
        <w:t>7</w:t>
      </w:r>
      <w:r w:rsidRPr="00325937">
        <w:rPr>
          <w:rFonts w:eastAsia="Times New Roman" w:cs="Times New Roman"/>
          <w:noProof/>
          <w:color w:val="333333"/>
          <w:szCs w:val="28"/>
          <w:lang w:val="vi-VN"/>
        </w:rPr>
        <w:t>Thông thường, phiếu chuyển không cần lưu nhưng phải được vào sổ đăng ký tại văn thư cơ quan, tổ chức để theo dõi, kiểm tra.</w:t>
      </w:r>
    </w:p>
    <w:p w14:paraId="25963FA5" w14:textId="694D89AB" w:rsidR="00147B78" w:rsidRPr="001265C2" w:rsidRDefault="00147B78" w:rsidP="001265C2"/>
    <w:sectPr w:rsidR="00147B78" w:rsidRPr="0012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265C2"/>
    <w:rsid w:val="00147B78"/>
    <w:rsid w:val="001C16F2"/>
    <w:rsid w:val="00284607"/>
    <w:rsid w:val="00294AEA"/>
    <w:rsid w:val="003007BE"/>
    <w:rsid w:val="004B3B86"/>
    <w:rsid w:val="00581C06"/>
    <w:rsid w:val="007E67D9"/>
    <w:rsid w:val="00A23EFD"/>
    <w:rsid w:val="00A519A2"/>
    <w:rsid w:val="00C74B11"/>
    <w:rsid w:val="00E73A62"/>
    <w:rsid w:val="00F4296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2021-08-20T07:12:00Z</dcterms:created>
  <dcterms:modified xsi:type="dcterms:W3CDTF">2021-08-20T07:34:00Z</dcterms:modified>
</cp:coreProperties>
</file>